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6739"/>
      </w:tblGrid>
      <w:tr w:rsidR="00C61D27" w:rsidRPr="00C61D27" w:rsidTr="00C61D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C61D2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Registratie</w:t>
            </w:r>
          </w:p>
        </w:tc>
      </w:tr>
      <w:tr w:rsidR="00C61D27" w:rsidRPr="00C61D27" w:rsidTr="00C61D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C61D2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Opening</w:t>
            </w:r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>Prof. dr. Jessica Kiefte-de Jonge</w:t>
            </w:r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 xml:space="preserve">Angela </w:t>
            </w:r>
            <w:proofErr w:type="spellStart"/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Uitdewilligen</w:t>
            </w:r>
            <w:proofErr w:type="spellEnd"/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>Marleen Sterker</w:t>
            </w:r>
          </w:p>
        </w:tc>
      </w:tr>
      <w:tr w:rsidR="00C61D27" w:rsidRPr="00C61D27" w:rsidTr="00C61D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17:10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nl-NL"/>
              </w:rPr>
            </w:pPr>
            <w:r w:rsidRPr="00C61D2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val="en-US" w:eastAsia="nl-NL"/>
              </w:rPr>
              <w:t>Confidential Inquiries on maternal and neonatal mortality &amp; morbidity: lessons from the UK”​​​​​​</w:t>
            </w:r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nl-NL"/>
              </w:rPr>
              <w:br/>
              <w:t>Prof.dr. Marian Knight</w:t>
            </w:r>
          </w:p>
        </w:tc>
      </w:tr>
      <w:tr w:rsidR="00C61D27" w:rsidRPr="00C61D27" w:rsidTr="00C61D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17:40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C61D2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Afsluiting en introductie workshops</w:t>
            </w:r>
          </w:p>
        </w:tc>
      </w:tr>
      <w:tr w:rsidR="00C61D27" w:rsidRPr="00C61D27" w:rsidTr="00C61D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17:45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C61D2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Buffet</w:t>
            </w:r>
          </w:p>
        </w:tc>
      </w:tr>
      <w:tr w:rsidR="00C61D27" w:rsidRPr="00C61D27" w:rsidTr="00C61D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18:30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C61D2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Workshopronde 1</w:t>
            </w:r>
          </w:p>
        </w:tc>
      </w:tr>
      <w:tr w:rsidR="00C61D27" w:rsidRPr="00C61D27" w:rsidTr="00C61D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C61D2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 xml:space="preserve">Kansrijke start en data infrastructuur </w:t>
            </w:r>
            <w:bookmarkStart w:id="0" w:name="_GoBack"/>
            <w:bookmarkEnd w:id="0"/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 xml:space="preserve">Dr. Jeroen </w:t>
            </w:r>
            <w:proofErr w:type="spellStart"/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Struijs</w:t>
            </w:r>
            <w:proofErr w:type="spellEnd"/>
          </w:p>
        </w:tc>
      </w:tr>
      <w:tr w:rsidR="00C61D27" w:rsidRPr="00C61D27" w:rsidTr="00C61D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nl-NL"/>
              </w:rPr>
            </w:pPr>
            <w:r w:rsidRPr="00C61D2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val="en-US" w:eastAsia="nl-NL"/>
              </w:rPr>
              <w:t>Centering pregnancy</w:t>
            </w:r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nl-NL"/>
              </w:rPr>
              <w:br/>
              <w:t>Dr. Matty Crone</w:t>
            </w:r>
          </w:p>
        </w:tc>
      </w:tr>
      <w:tr w:rsidR="00C61D27" w:rsidRPr="00C61D27" w:rsidTr="00C61D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nl-NL"/>
              </w:rPr>
            </w:pPr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C61D2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Gezamenlijk Inschatten Zorgbehoeften in de Kraamzorg</w:t>
            </w:r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>Drs. Remy Vink</w:t>
            </w:r>
          </w:p>
        </w:tc>
      </w:tr>
      <w:tr w:rsidR="00C61D27" w:rsidRPr="00C61D27" w:rsidTr="00C61D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C61D2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Multidisciplinair samenwerking t.b.v. kwetsbare neonaten</w:t>
            </w:r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</w:r>
            <w:proofErr w:type="spellStart"/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Lyanne</w:t>
            </w:r>
            <w:proofErr w:type="spellEnd"/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Rövekamp</w:t>
            </w:r>
            <w:proofErr w:type="spellEnd"/>
          </w:p>
        </w:tc>
      </w:tr>
    </w:tbl>
    <w:p w:rsidR="00C61D27" w:rsidRPr="00C61D27" w:rsidRDefault="00C61D27" w:rsidP="00C61D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6739"/>
      </w:tblGrid>
      <w:tr w:rsidR="00C61D27" w:rsidRPr="00C61D27" w:rsidTr="00C61D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19:15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C61D2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Workshopronde 2</w:t>
            </w:r>
          </w:p>
        </w:tc>
      </w:tr>
      <w:tr w:rsidR="00C61D27" w:rsidRPr="00C61D27" w:rsidTr="00C61D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C61D2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Nu niet zwanger in Den Haag</w:t>
            </w:r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>Marleen Sterker</w:t>
            </w:r>
          </w:p>
        </w:tc>
      </w:tr>
      <w:tr w:rsidR="00C61D27" w:rsidRPr="00C61D27" w:rsidTr="00C61D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C61D2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Basiszorgpad</w:t>
            </w:r>
            <w:proofErr w:type="spellEnd"/>
            <w:r w:rsidRPr="00C61D2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 xml:space="preserve"> voor integrale geboortezorg</w:t>
            </w:r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>spreker volgt</w:t>
            </w:r>
          </w:p>
        </w:tc>
      </w:tr>
      <w:tr w:rsidR="00C61D27" w:rsidRPr="00C61D27" w:rsidTr="00C61D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C61D2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Voorspellen van jeugdzorg</w:t>
            </w:r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 xml:space="preserve">Dr. Robert </w:t>
            </w:r>
            <w:proofErr w:type="spellStart"/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Gilsing</w:t>
            </w:r>
            <w:proofErr w:type="spellEnd"/>
          </w:p>
        </w:tc>
      </w:tr>
      <w:tr w:rsidR="00C61D27" w:rsidRPr="00C61D27" w:rsidTr="00C61D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C61D2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De eerste 1000 dagen van tweelingen: extra uitdaging en uniek model</w:t>
            </w:r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 xml:space="preserve">Sophie Groene, prof. </w:t>
            </w:r>
            <w:proofErr w:type="spellStart"/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Enrico</w:t>
            </w:r>
            <w:proofErr w:type="spellEnd"/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Lopriore</w:t>
            </w:r>
            <w:proofErr w:type="spellEnd"/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, dr. Jeanine Klink, dr. Bas Heijmans</w:t>
            </w:r>
          </w:p>
        </w:tc>
      </w:tr>
      <w:tr w:rsidR="00C61D27" w:rsidRPr="00C61D27" w:rsidTr="00C61D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1D27" w:rsidRPr="00C61D27" w:rsidRDefault="00C61D27" w:rsidP="00C61D2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C61D2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Einde</w:t>
            </w:r>
          </w:p>
        </w:tc>
      </w:tr>
    </w:tbl>
    <w:p w:rsidR="00C11033" w:rsidRDefault="00C11033"/>
    <w:sectPr w:rsidR="00C11033" w:rsidSect="00C61D27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1D27"/>
    <w:rsid w:val="005C21D8"/>
    <w:rsid w:val="00C11033"/>
    <w:rsid w:val="00C6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9158"/>
  <w15:chartTrackingRefBased/>
  <w15:docId w15:val="{BDC82D9E-BDDC-4097-A24C-26D191AB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C4890F91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1</cp:revision>
  <dcterms:created xsi:type="dcterms:W3CDTF">2019-07-24T08:11:00Z</dcterms:created>
  <dcterms:modified xsi:type="dcterms:W3CDTF">2019-07-24T08:12:00Z</dcterms:modified>
</cp:coreProperties>
</file>